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63EDE92F" w:rsidR="00C6237D" w:rsidRDefault="00BD3B60" w:rsidP="00117E93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D70D3D">
        <w:rPr>
          <w:b/>
          <w:color w:val="020C22"/>
          <w:szCs w:val="28"/>
          <w:shd w:val="clear" w:color="auto" w:fill="FEFEFE"/>
        </w:rPr>
        <w:t>30</w:t>
      </w:r>
    </w:p>
    <w:p w14:paraId="3C1CBFBA" w14:textId="77777777" w:rsidR="00C6237D" w:rsidRDefault="00C6237D" w:rsidP="00117E93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0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69060B58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В соответствии с</w:t>
      </w:r>
      <w:r w:rsidR="0030532C">
        <w:rPr>
          <w:sz w:val="28"/>
          <w:szCs w:val="28"/>
        </w:rPr>
        <w:t xml:space="preserve"> подпунктом 1 пункта 4 статьи 23</w:t>
      </w:r>
      <w:r>
        <w:rPr>
          <w:sz w:val="28"/>
          <w:szCs w:val="28"/>
        </w:rPr>
        <w:t xml:space="preserve"> Земельного кодекса Российской Федерации</w:t>
      </w:r>
      <w:r w:rsidR="0030532C">
        <w:rPr>
          <w:sz w:val="28"/>
          <w:szCs w:val="28"/>
        </w:rPr>
        <w:t xml:space="preserve">, статьей 17 </w:t>
      </w:r>
      <w:r w:rsidR="0030532C" w:rsidRPr="0030532C">
        <w:rPr>
          <w:sz w:val="28"/>
          <w:szCs w:val="28"/>
        </w:rPr>
        <w:t>Закон</w:t>
      </w:r>
      <w:r w:rsidR="0030532C">
        <w:rPr>
          <w:sz w:val="28"/>
          <w:szCs w:val="28"/>
        </w:rPr>
        <w:t>а</w:t>
      </w:r>
      <w:r w:rsidR="0030532C" w:rsidRPr="0030532C">
        <w:rPr>
          <w:sz w:val="28"/>
          <w:szCs w:val="28"/>
        </w:rPr>
        <w:t xml:space="preserve"> Московской области от 07.06.1996</w:t>
      </w:r>
      <w:r w:rsidR="00F66E86">
        <w:rPr>
          <w:sz w:val="28"/>
          <w:szCs w:val="28"/>
        </w:rPr>
        <w:t xml:space="preserve">                  </w:t>
      </w:r>
      <w:r w:rsidR="0030532C" w:rsidRPr="0030532C">
        <w:rPr>
          <w:sz w:val="28"/>
          <w:szCs w:val="28"/>
        </w:rPr>
        <w:t xml:space="preserve"> </w:t>
      </w:r>
      <w:r w:rsidR="0030532C">
        <w:rPr>
          <w:sz w:val="28"/>
          <w:szCs w:val="28"/>
        </w:rPr>
        <w:t>№</w:t>
      </w:r>
      <w:r w:rsidR="0030532C" w:rsidRPr="0030532C">
        <w:rPr>
          <w:sz w:val="28"/>
          <w:szCs w:val="28"/>
        </w:rPr>
        <w:t xml:space="preserve"> 23/96-ОЗ</w:t>
      </w:r>
      <w:r w:rsidR="0030532C">
        <w:rPr>
          <w:sz w:val="28"/>
          <w:szCs w:val="28"/>
        </w:rPr>
        <w:t xml:space="preserve"> </w:t>
      </w:r>
      <w:r w:rsidR="0030532C" w:rsidRPr="0030532C">
        <w:rPr>
          <w:sz w:val="28"/>
          <w:szCs w:val="28"/>
        </w:rPr>
        <w:t>"О регулировании земельных отношений в Московской области"</w:t>
      </w:r>
      <w:r w:rsidR="0030532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округа Котельники Московской области информирует</w:t>
      </w:r>
      <w:r w:rsidR="005D2D2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394271">
        <w:rPr>
          <w:color w:val="020C22"/>
          <w:sz w:val="28"/>
          <w:szCs w:val="28"/>
          <w:shd w:val="clear" w:color="auto" w:fill="FEFEFE"/>
        </w:rPr>
        <w:t>ом</w:t>
      </w:r>
      <w:r w:rsidR="00803707">
        <w:rPr>
          <w:color w:val="020C22"/>
          <w:sz w:val="28"/>
          <w:szCs w:val="28"/>
          <w:shd w:val="clear" w:color="auto" w:fill="FEFEFE"/>
        </w:rPr>
        <w:t xml:space="preserve"> участк</w:t>
      </w:r>
      <w:r w:rsidR="00394271">
        <w:rPr>
          <w:color w:val="020C22"/>
          <w:sz w:val="28"/>
          <w:szCs w:val="28"/>
          <w:shd w:val="clear" w:color="auto" w:fill="FEFEFE"/>
        </w:rPr>
        <w:t>е</w:t>
      </w:r>
      <w:r w:rsidR="00803707">
        <w:rPr>
          <w:color w:val="020C22"/>
          <w:sz w:val="28"/>
          <w:szCs w:val="28"/>
          <w:shd w:val="clear" w:color="auto" w:fill="FEFEFE"/>
        </w:rPr>
        <w:t xml:space="preserve"> </w:t>
      </w:r>
      <w:r w:rsidR="005D2D24">
        <w:rPr>
          <w:color w:val="020C22"/>
          <w:sz w:val="28"/>
          <w:szCs w:val="28"/>
          <w:shd w:val="clear" w:color="auto" w:fill="FEFEFE"/>
        </w:rPr>
        <w:t xml:space="preserve">                           </w:t>
      </w:r>
      <w:r w:rsidR="00803707">
        <w:rPr>
          <w:color w:val="020C22"/>
          <w:sz w:val="28"/>
          <w:szCs w:val="28"/>
          <w:shd w:val="clear" w:color="auto" w:fill="FEFEFE"/>
        </w:rPr>
        <w:t>с кадастровым номер</w:t>
      </w:r>
      <w:r w:rsidR="00394271">
        <w:rPr>
          <w:color w:val="020C22"/>
          <w:sz w:val="28"/>
          <w:szCs w:val="28"/>
          <w:shd w:val="clear" w:color="auto" w:fill="FEFEFE"/>
        </w:rPr>
        <w:t>ом</w:t>
      </w:r>
      <w:r w:rsidR="00803707">
        <w:rPr>
          <w:color w:val="020C22"/>
          <w:sz w:val="28"/>
          <w:szCs w:val="28"/>
          <w:shd w:val="clear" w:color="auto" w:fill="FEFEFE"/>
        </w:rPr>
        <w:t xml:space="preserve"> 50:22:</w:t>
      </w:r>
      <w:r w:rsidR="00C255D7">
        <w:rPr>
          <w:color w:val="020C22"/>
          <w:sz w:val="28"/>
          <w:szCs w:val="28"/>
          <w:shd w:val="clear" w:color="auto" w:fill="FEFEFE"/>
        </w:rPr>
        <w:t>005</w:t>
      </w:r>
      <w:r w:rsidR="00394271">
        <w:rPr>
          <w:color w:val="020C22"/>
          <w:sz w:val="28"/>
          <w:szCs w:val="28"/>
          <w:shd w:val="clear" w:color="auto" w:fill="FEFEFE"/>
        </w:rPr>
        <w:t>020</w:t>
      </w:r>
      <w:r w:rsidR="00D70D3D">
        <w:rPr>
          <w:color w:val="020C22"/>
          <w:sz w:val="28"/>
          <w:szCs w:val="28"/>
          <w:shd w:val="clear" w:color="auto" w:fill="FEFEFE"/>
        </w:rPr>
        <w:t>3</w:t>
      </w:r>
      <w:r w:rsidR="00803707">
        <w:rPr>
          <w:color w:val="020C22"/>
          <w:sz w:val="28"/>
          <w:szCs w:val="28"/>
          <w:shd w:val="clear" w:color="auto" w:fill="FEFEFE"/>
        </w:rPr>
        <w:t>:</w:t>
      </w:r>
      <w:r w:rsidR="00D70D3D">
        <w:rPr>
          <w:color w:val="020C22"/>
          <w:sz w:val="28"/>
          <w:szCs w:val="28"/>
          <w:shd w:val="clear" w:color="auto" w:fill="FEFEFE"/>
        </w:rPr>
        <w:t>7427</w:t>
      </w:r>
      <w:r w:rsidR="003E14A4">
        <w:rPr>
          <w:sz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2F5D56">
        <w:rPr>
          <w:sz w:val="28"/>
          <w:szCs w:val="28"/>
        </w:rPr>
        <w:t>план-схемы границ части земельного участка</w:t>
      </w:r>
      <w:r>
        <w:rPr>
          <w:sz w:val="28"/>
          <w:szCs w:val="28"/>
        </w:rPr>
        <w:t>.</w:t>
      </w:r>
    </w:p>
    <w:p w14:paraId="0B29FC3A" w14:textId="12CE97B4" w:rsidR="00C6237D" w:rsidRPr="00C738D3" w:rsidRDefault="00C6237D" w:rsidP="00C738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D70D3D">
        <w:rPr>
          <w:sz w:val="28"/>
          <w:szCs w:val="28"/>
        </w:rPr>
        <w:t>проход и проезд через земельный участок</w:t>
      </w:r>
      <w:r w:rsidR="0030532C">
        <w:rPr>
          <w:sz w:val="28"/>
          <w:szCs w:val="28"/>
        </w:rPr>
        <w:t xml:space="preserve"> </w:t>
      </w:r>
      <w:r w:rsidR="0030532C">
        <w:rPr>
          <w:color w:val="020C22"/>
          <w:sz w:val="28"/>
          <w:szCs w:val="28"/>
          <w:shd w:val="clear" w:color="auto" w:fill="FEFEFE"/>
        </w:rPr>
        <w:t>с кадастровым номером 50:22:0050203:7427</w:t>
      </w:r>
      <w:r w:rsidR="00F66E86">
        <w:rPr>
          <w:color w:val="020C22"/>
          <w:sz w:val="28"/>
          <w:szCs w:val="28"/>
          <w:shd w:val="clear" w:color="auto" w:fill="FEFEFE"/>
        </w:rPr>
        <w:t>,</w:t>
      </w:r>
      <w:r w:rsidR="0030532C">
        <w:rPr>
          <w:color w:val="020C22"/>
          <w:sz w:val="28"/>
          <w:szCs w:val="28"/>
          <w:shd w:val="clear" w:color="auto" w:fill="FEFEFE"/>
        </w:rPr>
        <w:t xml:space="preserve"> для </w:t>
      </w:r>
      <w:r w:rsidR="0030532C">
        <w:rPr>
          <w:sz w:val="28"/>
          <w:szCs w:val="28"/>
        </w:rPr>
        <w:t>обеспечения доступа</w:t>
      </w:r>
      <w:r w:rsidR="0030532C">
        <w:rPr>
          <w:sz w:val="28"/>
          <w:szCs w:val="28"/>
        </w:rPr>
        <w:t xml:space="preserve"> </w:t>
      </w:r>
      <w:r w:rsidR="00F66E86">
        <w:rPr>
          <w:sz w:val="28"/>
          <w:szCs w:val="28"/>
        </w:rPr>
        <w:t xml:space="preserve">             </w:t>
      </w:r>
      <w:r w:rsidR="0030532C">
        <w:rPr>
          <w:sz w:val="28"/>
          <w:szCs w:val="28"/>
        </w:rPr>
        <w:t>к объектам недвижимости, находящихся в собственности Муниципального образования городской округ Котельники Московской области.</w:t>
      </w:r>
    </w:p>
    <w:p w14:paraId="64BE00BB" w14:textId="35958349" w:rsidR="00C6237D" w:rsidRDefault="00C6237D" w:rsidP="00CD41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</w:t>
      </w:r>
      <w:r w:rsidR="00EF2DB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EF2DB9">
        <w:rPr>
          <w:b/>
          <w:bCs/>
          <w:sz w:val="28"/>
          <w:szCs w:val="28"/>
        </w:rPr>
        <w:t>а, в отношении которого</w:t>
      </w:r>
      <w:r>
        <w:rPr>
          <w:b/>
          <w:bCs/>
          <w:sz w:val="28"/>
          <w:szCs w:val="28"/>
        </w:rPr>
        <w:t xml:space="preserve">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9E5612">
        <w:rPr>
          <w:color w:val="020C22"/>
          <w:sz w:val="28"/>
          <w:szCs w:val="28"/>
          <w:shd w:val="clear" w:color="auto" w:fill="FEFEFE"/>
        </w:rPr>
        <w:t>земельны</w:t>
      </w:r>
      <w:r w:rsidR="00394271">
        <w:rPr>
          <w:color w:val="020C22"/>
          <w:sz w:val="28"/>
          <w:szCs w:val="28"/>
          <w:shd w:val="clear" w:color="auto" w:fill="FEFEFE"/>
        </w:rPr>
        <w:t>й</w:t>
      </w:r>
      <w:r w:rsidR="009E5612">
        <w:rPr>
          <w:color w:val="020C22"/>
          <w:sz w:val="28"/>
          <w:szCs w:val="28"/>
          <w:shd w:val="clear" w:color="auto" w:fill="FEFEFE"/>
        </w:rPr>
        <w:t xml:space="preserve"> участ</w:t>
      </w:r>
      <w:r w:rsidR="00394271">
        <w:rPr>
          <w:color w:val="020C22"/>
          <w:sz w:val="28"/>
          <w:szCs w:val="28"/>
          <w:shd w:val="clear" w:color="auto" w:fill="FEFEFE"/>
        </w:rPr>
        <w:t>ок</w:t>
      </w:r>
      <w:r w:rsidR="007C7C92">
        <w:rPr>
          <w:color w:val="020C22"/>
          <w:sz w:val="28"/>
          <w:szCs w:val="28"/>
          <w:shd w:val="clear" w:color="auto" w:fill="FEFEFE"/>
        </w:rPr>
        <w:t xml:space="preserve"> с кадастровым номер</w:t>
      </w:r>
      <w:r w:rsidR="00394271">
        <w:rPr>
          <w:color w:val="020C22"/>
          <w:sz w:val="28"/>
          <w:szCs w:val="28"/>
          <w:shd w:val="clear" w:color="auto" w:fill="FEFEFE"/>
        </w:rPr>
        <w:t>ом</w:t>
      </w:r>
      <w:r w:rsidR="007C7C92">
        <w:rPr>
          <w:color w:val="020C22"/>
          <w:sz w:val="28"/>
          <w:szCs w:val="28"/>
          <w:shd w:val="clear" w:color="auto" w:fill="FEFEFE"/>
        </w:rPr>
        <w:t xml:space="preserve"> </w:t>
      </w:r>
      <w:r w:rsidR="008D1957">
        <w:rPr>
          <w:color w:val="020C22"/>
          <w:sz w:val="28"/>
          <w:szCs w:val="28"/>
          <w:shd w:val="clear" w:color="auto" w:fill="FEFEFE"/>
        </w:rPr>
        <w:t>50:22:0050203:7427</w:t>
      </w:r>
      <w:r w:rsidR="008D1957">
        <w:rPr>
          <w:sz w:val="28"/>
        </w:rPr>
        <w:t xml:space="preserve">, </w:t>
      </w:r>
      <w:r w:rsidR="008D1957">
        <w:rPr>
          <w:sz w:val="28"/>
          <w:szCs w:val="28"/>
        </w:rPr>
        <w:t>согласно план-схемы границ части земельного участка</w:t>
      </w:r>
      <w:r>
        <w:rPr>
          <w:color w:val="000000"/>
          <w:sz w:val="28"/>
          <w:szCs w:val="20"/>
        </w:rPr>
        <w:t>.</w:t>
      </w:r>
    </w:p>
    <w:p w14:paraId="682EE098" w14:textId="7D24BD9D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Адрес, по которому заинтересованные лица могут ознакомиться с </w:t>
      </w:r>
      <w:r w:rsidR="00BE2243">
        <w:rPr>
          <w:b/>
          <w:bCs/>
          <w:sz w:val="28"/>
          <w:szCs w:val="28"/>
        </w:rPr>
        <w:t xml:space="preserve">документами </w:t>
      </w:r>
      <w:r>
        <w:rPr>
          <w:b/>
          <w:bCs/>
          <w:sz w:val="28"/>
          <w:szCs w:val="28"/>
        </w:rPr>
        <w:t>об установлении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</w:t>
      </w:r>
      <w:r w:rsidR="009E5612">
        <w:rPr>
          <w:color w:val="000000"/>
          <w:sz w:val="28"/>
          <w:szCs w:val="28"/>
          <w:shd w:val="clear" w:color="auto" w:fill="FEFEFE"/>
        </w:rPr>
        <w:t>2-й Покровский проезд,</w:t>
      </w:r>
      <w:r w:rsidR="00F66E86">
        <w:rPr>
          <w:color w:val="000000"/>
          <w:sz w:val="28"/>
          <w:szCs w:val="28"/>
          <w:shd w:val="clear" w:color="auto" w:fill="FEFEFE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>д.</w:t>
      </w:r>
      <w:r w:rsidR="009E5612">
        <w:rPr>
          <w:color w:val="000000"/>
          <w:sz w:val="28"/>
          <w:szCs w:val="28"/>
          <w:shd w:val="clear" w:color="auto" w:fill="FEFEFE"/>
        </w:rPr>
        <w:t xml:space="preserve"> 6</w:t>
      </w:r>
      <w:r>
        <w:rPr>
          <w:color w:val="000000"/>
          <w:sz w:val="28"/>
          <w:szCs w:val="28"/>
          <w:shd w:val="clear" w:color="auto" w:fill="FEFEFE"/>
        </w:rPr>
        <w:t xml:space="preserve">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</w:t>
      </w:r>
      <w:r w:rsidR="009E5612">
        <w:rPr>
          <w:rStyle w:val="FontStyle27"/>
          <w:color w:val="000000"/>
          <w:sz w:val="28"/>
          <w:szCs w:val="28"/>
        </w:rPr>
        <w:t>5</w:t>
      </w:r>
      <w:r>
        <w:rPr>
          <w:rStyle w:val="FontStyle27"/>
          <w:color w:val="000000"/>
          <w:sz w:val="28"/>
          <w:szCs w:val="28"/>
        </w:rPr>
        <w:t xml:space="preserve">) </w:t>
      </w:r>
      <w:r w:rsidR="009E5612">
        <w:rPr>
          <w:rStyle w:val="FontStyle27"/>
          <w:color w:val="000000"/>
          <w:sz w:val="28"/>
          <w:szCs w:val="28"/>
        </w:rPr>
        <w:t>550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85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80</w:t>
      </w:r>
      <w:r>
        <w:rPr>
          <w:rStyle w:val="FontStyle27"/>
          <w:color w:val="000000"/>
          <w:sz w:val="28"/>
          <w:szCs w:val="28"/>
        </w:rPr>
        <w:t>.</w:t>
      </w:r>
    </w:p>
    <w:p w14:paraId="696B1F2D" w14:textId="689FC0C7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сети «Интернет», на которых размещается сообщение о </w:t>
      </w:r>
      <w:r w:rsidR="00BE2243">
        <w:rPr>
          <w:b/>
          <w:bCs/>
          <w:sz w:val="28"/>
          <w:szCs w:val="28"/>
        </w:rPr>
        <w:t>возможном</w:t>
      </w:r>
      <w:r>
        <w:rPr>
          <w:b/>
          <w:bCs/>
          <w:sz w:val="28"/>
          <w:szCs w:val="28"/>
        </w:rPr>
        <w:t xml:space="preserve">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4F9947DF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</w:t>
      </w:r>
      <w:r w:rsidR="00BD3B6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8D1957">
        <w:rPr>
          <w:sz w:val="28"/>
          <w:szCs w:val="28"/>
        </w:rPr>
        <w:t>план-схемы границ части земельного участка</w:t>
      </w:r>
      <w:r w:rsidR="00BD3B60">
        <w:rPr>
          <w:sz w:val="28"/>
          <w:szCs w:val="28"/>
        </w:rPr>
        <w:t>.</w:t>
      </w:r>
    </w:p>
    <w:p w14:paraId="3F4AEA68" w14:textId="5F534F47" w:rsidR="00C6237D" w:rsidRDefault="00C6237D" w:rsidP="00CD4169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</w:t>
      </w:r>
      <w:r w:rsidR="00EF2DB9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номер земельн</w:t>
      </w:r>
      <w:r w:rsidR="00EF2DB9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EF2DB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, в отношении котор</w:t>
      </w:r>
      <w:r w:rsidR="00EF2DB9">
        <w:rPr>
          <w:b/>
          <w:bCs/>
          <w:sz w:val="28"/>
          <w:szCs w:val="28"/>
        </w:rPr>
        <w:t>ого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7C7C92">
        <w:rPr>
          <w:color w:val="020C22"/>
          <w:sz w:val="28"/>
          <w:szCs w:val="28"/>
          <w:shd w:val="clear" w:color="auto" w:fill="FEFEFE"/>
        </w:rPr>
        <w:t>земельны</w:t>
      </w:r>
      <w:r w:rsidR="00394271">
        <w:rPr>
          <w:color w:val="020C22"/>
          <w:sz w:val="28"/>
          <w:szCs w:val="28"/>
          <w:shd w:val="clear" w:color="auto" w:fill="FEFEFE"/>
        </w:rPr>
        <w:t>й</w:t>
      </w:r>
      <w:r w:rsidR="007C7C92">
        <w:rPr>
          <w:color w:val="020C22"/>
          <w:sz w:val="28"/>
          <w:szCs w:val="28"/>
          <w:shd w:val="clear" w:color="auto" w:fill="FEFEFE"/>
        </w:rPr>
        <w:t xml:space="preserve"> участ</w:t>
      </w:r>
      <w:r w:rsidR="00394271">
        <w:rPr>
          <w:color w:val="020C22"/>
          <w:sz w:val="28"/>
          <w:szCs w:val="28"/>
          <w:shd w:val="clear" w:color="auto" w:fill="FEFEFE"/>
        </w:rPr>
        <w:t>ок</w:t>
      </w:r>
      <w:r w:rsidR="007C7C92">
        <w:rPr>
          <w:color w:val="020C22"/>
          <w:sz w:val="28"/>
          <w:szCs w:val="28"/>
          <w:shd w:val="clear" w:color="auto" w:fill="FEFEFE"/>
        </w:rPr>
        <w:t xml:space="preserve"> с кадастровым номер</w:t>
      </w:r>
      <w:r w:rsidR="00394271">
        <w:rPr>
          <w:color w:val="020C22"/>
          <w:sz w:val="28"/>
          <w:szCs w:val="28"/>
          <w:shd w:val="clear" w:color="auto" w:fill="FEFEFE"/>
        </w:rPr>
        <w:t>ом</w:t>
      </w:r>
      <w:r w:rsidR="007C7C92">
        <w:rPr>
          <w:color w:val="020C22"/>
          <w:sz w:val="28"/>
          <w:szCs w:val="28"/>
          <w:shd w:val="clear" w:color="auto" w:fill="FEFEFE"/>
        </w:rPr>
        <w:t xml:space="preserve"> </w:t>
      </w:r>
      <w:r w:rsidR="008D1957">
        <w:rPr>
          <w:color w:val="020C22"/>
          <w:sz w:val="28"/>
          <w:szCs w:val="28"/>
          <w:shd w:val="clear" w:color="auto" w:fill="FEFEFE"/>
        </w:rPr>
        <w:t>50:22:0050203:7427</w:t>
      </w:r>
      <w:r w:rsidR="008D1957">
        <w:rPr>
          <w:sz w:val="28"/>
        </w:rPr>
        <w:t xml:space="preserve">, </w:t>
      </w:r>
      <w:r w:rsidR="008D1957">
        <w:rPr>
          <w:sz w:val="28"/>
          <w:szCs w:val="28"/>
        </w:rPr>
        <w:t>согласно план-схемы границ части земельного участка</w:t>
      </w:r>
      <w:r w:rsidR="002B7DDA">
        <w:rPr>
          <w:color w:val="000000"/>
          <w:sz w:val="28"/>
          <w:szCs w:val="20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1509C"/>
    <w:rsid w:val="00117E93"/>
    <w:rsid w:val="001332F6"/>
    <w:rsid w:val="001B759C"/>
    <w:rsid w:val="00240204"/>
    <w:rsid w:val="002B7DDA"/>
    <w:rsid w:val="002F5D56"/>
    <w:rsid w:val="0030532C"/>
    <w:rsid w:val="00341E16"/>
    <w:rsid w:val="00394271"/>
    <w:rsid w:val="003E14A4"/>
    <w:rsid w:val="003E3189"/>
    <w:rsid w:val="005B23A9"/>
    <w:rsid w:val="005D2D24"/>
    <w:rsid w:val="00626F58"/>
    <w:rsid w:val="006275D0"/>
    <w:rsid w:val="006603CC"/>
    <w:rsid w:val="006B2468"/>
    <w:rsid w:val="007A0217"/>
    <w:rsid w:val="007C7C92"/>
    <w:rsid w:val="007E7294"/>
    <w:rsid w:val="00803707"/>
    <w:rsid w:val="0086229D"/>
    <w:rsid w:val="00886CAB"/>
    <w:rsid w:val="008D1957"/>
    <w:rsid w:val="00930009"/>
    <w:rsid w:val="00937C8C"/>
    <w:rsid w:val="009E5612"/>
    <w:rsid w:val="00B27E40"/>
    <w:rsid w:val="00BD3B60"/>
    <w:rsid w:val="00BE2243"/>
    <w:rsid w:val="00C17797"/>
    <w:rsid w:val="00C255D7"/>
    <w:rsid w:val="00C6237D"/>
    <w:rsid w:val="00C738D3"/>
    <w:rsid w:val="00C80B09"/>
    <w:rsid w:val="00C82581"/>
    <w:rsid w:val="00C91C8A"/>
    <w:rsid w:val="00CD4169"/>
    <w:rsid w:val="00D14D60"/>
    <w:rsid w:val="00D70D3D"/>
    <w:rsid w:val="00DD723D"/>
    <w:rsid w:val="00E01535"/>
    <w:rsid w:val="00E87E36"/>
    <w:rsid w:val="00EF2DB9"/>
    <w:rsid w:val="00F66E86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31</cp:revision>
  <cp:lastPrinted>2023-08-14T08:30:00Z</cp:lastPrinted>
  <dcterms:created xsi:type="dcterms:W3CDTF">2021-02-25T11:47:00Z</dcterms:created>
  <dcterms:modified xsi:type="dcterms:W3CDTF">2023-08-14T09:46:00Z</dcterms:modified>
</cp:coreProperties>
</file>